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shd w:val="clear" w:color="auto" w:fill="FFFFFF"/>
        <w:tblLook w:val="04A0" w:firstRow="1" w:lastRow="0" w:firstColumn="1" w:lastColumn="0" w:noHBand="0" w:noVBand="1"/>
      </w:tblPr>
      <w:tblGrid>
        <w:gridCol w:w="384"/>
        <w:gridCol w:w="6095"/>
        <w:gridCol w:w="2734"/>
        <w:gridCol w:w="725"/>
      </w:tblGrid>
      <w:tr w:rsidR="00A11365" w:rsidTr="00A11365">
        <w:trPr>
          <w:gridAfter w:val="1"/>
          <w:wAfter w:w="1415" w:type="dxa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Опрос населения об удовлетворённости граждан                     бесплатной юридической помощью в Томской области, оказываемой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Госюрбюро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Томской области</w:t>
            </w:r>
          </w:p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(ноябрь 2022) </w:t>
            </w:r>
          </w:p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1365" w:rsidTr="00A11365">
        <w:trPr>
          <w:trHeight w:val="10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Вопрос/вариант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Times New Roman"/>
                <w:b/>
                <w:color w:val="262633"/>
                <w:sz w:val="23"/>
                <w:szCs w:val="23"/>
                <w:lang w:eastAsia="ru-RU"/>
              </w:rPr>
              <w:t>568</w:t>
            </w:r>
            <w:r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  <w:t xml:space="preserve"> (389 -  анкеты, </w:t>
            </w:r>
            <w:proofErr w:type="gramEnd"/>
          </w:p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  <w:t>179 он-</w:t>
            </w:r>
            <w:proofErr w:type="spellStart"/>
            <w:r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  <w:t>лайн</w:t>
            </w:r>
            <w:proofErr w:type="spellEnd"/>
            <w:r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  <w:t>)</w:t>
            </w:r>
            <w:proofErr w:type="gramEnd"/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  <w:t xml:space="preserve">%   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626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Знаете ли Вы, что в Томской области действует система государственная бесплатной юридической помощи?                                                                  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97,2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2,8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Знаете ли 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случаях может быть оказана бесплатная юридическая помощь?                                                                                            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87,5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12,5  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Услугами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каких организаций, оказывающих бесплатную юридическую помощь, Вы пользовались?                                                                            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пользовался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 34,2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Государственное юридическое бюро по Томской области       и его подразделения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57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Адвокаты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Исполнительные органы гос. власти Томской области и областные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 учреждения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3,1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Юридическая клиника ТГУ, ТЭЮИ «Российской академии и правосудия»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1,2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Негосударственный центр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0,5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кого Вы узнали о Государственном юридическом бюро?   </w:t>
            </w:r>
          </w:p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сети "Интернет"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27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знакомых, друзей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28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20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 других источников  (вообще не знали)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25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Остались ли Вы довольны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оказанной бесплатной юридической помощью?  *</w:t>
            </w:r>
          </w:p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554                        %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98,1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1,9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затруднения испытывали при получении бесплатной юридической помощи?</w:t>
            </w:r>
          </w:p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554                        %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Затруднений не возникло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83,5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Свой вариант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1,9</w:t>
            </w:r>
          </w:p>
        </w:tc>
      </w:tr>
      <w:tr w:rsidR="00A11365" w:rsidTr="00A11365">
        <w:trPr>
          <w:trHeight w:val="45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Затруднен сбор документов, подтверждающих право на получение такой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4,7</w:t>
            </w:r>
          </w:p>
        </w:tc>
      </w:tr>
      <w:tr w:rsidR="00A11365" w:rsidTr="00A1136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Далеко или трудно добираться до оказывающих такую помощь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9,9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Ваши пожелания по улучшению системы оказания бесплатной юридической помощи в Томской области                                                                                      554                      %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Пожеланий 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517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93,3</w:t>
            </w:r>
          </w:p>
        </w:tc>
      </w:tr>
      <w:tr w:rsidR="00A11365" w:rsidTr="00A11365">
        <w:trPr>
          <w:trHeight w:val="7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Свой вариант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6,7</w:t>
            </w:r>
          </w:p>
        </w:tc>
      </w:tr>
      <w:tr w:rsidR="00A11365" w:rsidTr="00A11365">
        <w:tc>
          <w:tcPr>
            <w:tcW w:w="3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1365" w:rsidRDefault="00A11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65" w:rsidTr="00A11365">
        <w:trPr>
          <w:trHeight w:val="3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Иная категория лиц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1415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15,2</w:t>
            </w:r>
          </w:p>
        </w:tc>
      </w:tr>
      <w:tr w:rsidR="00A11365" w:rsidTr="00A11365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Гражданин, среднедушевой доход, на семью которого   ниже прожиточного минимума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30,2</w:t>
            </w:r>
          </w:p>
        </w:tc>
      </w:tr>
      <w:tr w:rsidR="00A11365" w:rsidTr="00A11365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Неработающий пенсионер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42,5</w:t>
            </w:r>
          </w:p>
        </w:tc>
      </w:tr>
      <w:tr w:rsidR="00A11365" w:rsidTr="00A11365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Инвалид I и II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7,6</w:t>
            </w:r>
          </w:p>
        </w:tc>
      </w:tr>
      <w:tr w:rsidR="00A11365" w:rsidTr="00A11365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Неработающий инвалид III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365" w:rsidRDefault="00A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    4,5</w:t>
            </w:r>
          </w:p>
        </w:tc>
      </w:tr>
    </w:tbl>
    <w:p w:rsidR="00A11365" w:rsidRDefault="00A11365" w:rsidP="00A11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365" w:rsidRDefault="00A11365" w:rsidP="00A1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опросе (при заполнении анкет только онлайн), довольными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остались 95,7%,  принявших участие в анкетировании, а при оценке всей системы государственной и негосударственной БЮП в Томской области довольными остались 74,1% опрашиваемых.</w:t>
      </w:r>
    </w:p>
    <w:p w:rsidR="00A35F72" w:rsidRDefault="00A35F72">
      <w:bookmarkStart w:id="0" w:name="_GoBack"/>
      <w:bookmarkEnd w:id="0"/>
    </w:p>
    <w:sectPr w:rsidR="00A35F72" w:rsidSect="00A113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5"/>
    <w:rsid w:val="00A11365"/>
    <w:rsid w:val="00A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sobolevvm</dc:creator>
  <cp:lastModifiedBy>sobolevvm</cp:lastModifiedBy>
  <cp:revision>1</cp:revision>
  <dcterms:created xsi:type="dcterms:W3CDTF">2022-12-09T07:31:00Z</dcterms:created>
  <dcterms:modified xsi:type="dcterms:W3CDTF">2022-12-09T07:35:00Z</dcterms:modified>
</cp:coreProperties>
</file>